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By creating a holiday honoring Columbus, we enshrine the value of “might makes right” and glorify the annihilation of indigenous people. The story of pipelines is also a story of profits and violence over people. In North Dakota, Native peoples are reasserting their right to water, sacred burial sites and sovereignty against an oil pipeline and campaign of violence. In West Roxbury, Resistthepipeline has stood with the community and every elected official to say no to a dangerous, unneeded and reckless pipeline being built across from an active blasting quarry. Our support for the effort to rename Columbus Day Indigenous Peoples Day is based in our work to restore environmental justice, to put people before profits, and to build on the US traditions of nonviolence and community.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